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88"/>
        <w:ind w:left="100" w:right="5230" w:firstLine="0"/>
        <w:jc w:val="left"/>
        <w:rPr>
          <w:b/>
          <w:sz w:val="72"/>
        </w:rPr>
      </w:pPr>
      <w:r>
        <w:rPr/>
        <w:pict>
          <v:group style="position:absolute;margin-left:0pt;margin-top:-.000002pt;width:595.3pt;height:741.3pt;mso-position-horizontal-relative:page;mso-position-vertical-relative:page;z-index:-4600" coordorigin="0,0" coordsize="11906,14826">
            <v:rect style="position:absolute;left:0;top:0;width:7399;height:3799" filled="true" fillcolor="#e77c2d" stroked="false">
              <v:fill type="solid"/>
            </v:rect>
            <v:shape style="position:absolute;left:5529;top:0;width:6377;height:5300" type="#_x0000_t75" stroked="false">
              <v:imagedata r:id="rId5" o:title=""/>
            </v:shape>
            <v:shape style="position:absolute;left:0;top:9;width:11906;height:5717" coordorigin="0,9" coordsize="11906,5717" path="m11906,3798l6580,3798,6572,3789,6521,3729,6472,3669,6423,3609,6376,3549,6330,3489,6285,3429,6241,3369,6198,3309,6157,3229,6117,3169,6078,3109,6040,3029,6004,2969,5969,2889,5936,2829,5903,2749,5872,2689,5843,2609,5814,2549,5788,2469,5762,2389,5738,2329,5716,2249,5694,2169,5675,2089,5657,2029,5640,1949,5625,1869,5611,1789,5599,1709,5589,1629,5580,1549,5572,1469,5567,1389,5563,1309,5560,1229,5559,1149,5560,1069,5563,989,5567,909,5572,829,5580,749,5589,669,5599,589,5611,509,5625,429,5640,369,5657,289,5675,209,5694,129,5716,49,5730,9,5667,9,5651,69,5630,149,5611,209,5594,289,5578,369,5563,449,5550,529,5538,589,5528,669,5519,749,5512,829,5506,909,5502,989,5500,1069,5499,1149,5500,1229,5502,1309,5506,1389,5512,1469,5519,1549,5528,1629,5538,1709,5550,1789,5563,1869,5578,1949,5594,2009,5611,2089,5630,2169,5651,2249,5673,2309,5696,2389,5721,2469,5747,2529,5774,2609,5803,2669,5833,2749,5864,2809,5897,2889,5931,2949,5966,3029,6003,3089,6040,3149,6079,3229,6120,3289,6161,3349,6203,3409,6247,3469,6292,3549,6338,3609,6385,3669,6433,3729,6483,3789,6494,3798,0,3798,0,5726,11906,5726,11906,4909,11906,4849,11906,3798e" filled="true" fillcolor="#ffffff" stroked="false">
              <v:path arrowok="t"/>
              <v:fill type="solid"/>
            </v:shape>
            <v:rect style="position:absolute;left:0;top:5726;width:11906;height:9100" filled="true" fillcolor="#e77c2d" stroked="false">
              <v:fill type="solid"/>
            </v:rect>
            <v:shape style="position:absolute;left:0;top:6174;width:6814;height:8437" type="#_x0000_t75" stroked="false">
              <v:imagedata r:id="rId6" o:title=""/>
            </v:shape>
            <v:shape style="position:absolute;left:0;top:6174;width:6844;height:8368" coordorigin="0,6174" coordsize="6844,8368" path="m6814,6204l6814,14542m0,6174l6844,6174e" filled="false" stroked="true" strokeweight="3pt" strokecolor="#ffffff">
              <v:path arrowok="t"/>
              <v:stroke dashstyle="solid"/>
            </v:shape>
            <v:rect style="position:absolute;left:0;top:14541;width:1874;height:284" filled="true" fillcolor="#2ca343" stroked="false">
              <v:fill type="solid"/>
            </v:rect>
            <v:rect style="position:absolute;left:2533;top:14541;width:1538;height:284" filled="true" fillcolor="#ffde75" stroked="false">
              <v:fill type="solid"/>
            </v:rect>
            <v:rect style="position:absolute;left:1870;top:14541;width:666;height:284" filled="true" fillcolor="#f2eb46" stroked="false">
              <v:fill type="solid"/>
            </v:rect>
            <v:rect style="position:absolute;left:4211;top:14541;width:2060;height:284" filled="true" fillcolor="#af823b" stroked="false">
              <v:fill type="solid"/>
            </v:rect>
            <v:rect style="position:absolute;left:4069;top:14541;width:145;height:284" filled="true" fillcolor="#f2eb46" stroked="false">
              <v:fill type="solid"/>
            </v:rect>
            <v:rect style="position:absolute;left:6410;top:14541;width:1592;height:284" filled="true" fillcolor="#7d4800" stroked="false">
              <v:fill type="solid"/>
            </v:rect>
            <v:shape style="position:absolute;left:6268;top:14541;width:3106;height:284" coordorigin="6268,14542" coordsize="3106,284" path="m6412,14542l6268,14542,6268,14825,6412,14825,6412,14542m9374,14542l8609,14542,8609,14825,9374,14825,9374,14542e" filled="true" fillcolor="#e87c2f" stroked="false">
              <v:path arrowok="t"/>
              <v:fill type="solid"/>
            </v:shape>
            <v:rect style="position:absolute;left:7999;top:14541;width:612;height:284" filled="true" fillcolor="#f26531" stroked="false">
              <v:fill type="solid"/>
            </v:rect>
            <v:rect style="position:absolute;left:10339;top:14541;width:1566;height:284" filled="true" fillcolor="#c1cd23" stroked="false">
              <v:fill type="solid"/>
            </v:rect>
            <v:rect style="position:absolute;left:9371;top:14541;width:972;height:284" filled="true" fillcolor="#f2eb46" stroked="false">
              <v:fill type="solid"/>
            </v:rect>
            <v:shape style="position:absolute;left:250;top:265;width:4665;height:3310" coordorigin="251,266" coordsize="4665,3310" path="m4916,266l251,266,251,730,251,3380,251,3576,4916,3576,4916,3380,743,3380,743,730,4487,730,4487,3379,4916,3379,4916,730,4916,266e" filled="true" fillcolor="#e77c2d" stroked="false">
              <v:path arrowok="t"/>
              <v:fill type="solid"/>
            </v:shape>
            <v:shape style="position:absolute;left:742;top:729;width:3744;height:2650" type="#_x0000_t75" stroked="false">
              <v:imagedata r:id="rId7" o:title=""/>
            </v:shape>
            <w10:wrap type="none"/>
          </v:group>
        </w:pict>
      </w:r>
      <w:r>
        <w:rPr>
          <w:b/>
          <w:color w:val="FFFFFF"/>
          <w:sz w:val="72"/>
        </w:rPr>
        <w:t>Plant Propagation</w:t>
      </w:r>
    </w:p>
    <w:p>
      <w:pPr>
        <w:spacing w:before="335"/>
        <w:ind w:left="100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(Component Award)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p>
      <w:pPr>
        <w:pStyle w:val="Heading1"/>
        <w:spacing w:line="330" w:lineRule="exact" w:before="101"/>
      </w:pPr>
      <w:r>
        <w:rPr>
          <w:color w:val="231F20"/>
        </w:rPr>
        <w:t>About the Course</w:t>
      </w:r>
    </w:p>
    <w:p>
      <w:pPr>
        <w:pStyle w:val="BodyText"/>
        <w:spacing w:line="237" w:lineRule="auto"/>
        <w:ind w:left="100" w:right="117"/>
        <w:jc w:val="both"/>
      </w:pP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College</w:t>
      </w:r>
      <w:r>
        <w:rPr>
          <w:color w:val="231F20"/>
          <w:spacing w:val="-25"/>
        </w:rPr>
        <w:t> </w:t>
      </w:r>
      <w:r>
        <w:rPr>
          <w:color w:val="231F20"/>
        </w:rPr>
        <w:t>of</w:t>
      </w:r>
      <w:r>
        <w:rPr>
          <w:color w:val="231F20"/>
          <w:spacing w:val="-25"/>
        </w:rPr>
        <w:t> </w:t>
      </w:r>
      <w:r>
        <w:rPr>
          <w:color w:val="231F20"/>
        </w:rPr>
        <w:t>Amenity</w:t>
      </w:r>
      <w:r>
        <w:rPr>
          <w:color w:val="231F20"/>
          <w:spacing w:val="-25"/>
        </w:rPr>
        <w:t> </w:t>
      </w:r>
      <w:r>
        <w:rPr>
          <w:color w:val="231F20"/>
        </w:rPr>
        <w:t>Horticulture</w:t>
      </w:r>
      <w:r>
        <w:rPr>
          <w:color w:val="231F20"/>
          <w:spacing w:val="-25"/>
        </w:rPr>
        <w:t> </w:t>
      </w:r>
      <w:r>
        <w:rPr>
          <w:color w:val="231F20"/>
          <w:spacing w:val="-3"/>
        </w:rPr>
        <w:t>at</w:t>
      </w:r>
      <w:r>
        <w:rPr>
          <w:color w:val="231F20"/>
          <w:spacing w:val="-25"/>
        </w:rPr>
        <w:t> </w:t>
      </w:r>
      <w:r>
        <w:rPr>
          <w:color w:val="231F20"/>
        </w:rPr>
        <w:t>the</w:t>
      </w:r>
      <w:r>
        <w:rPr>
          <w:color w:val="231F20"/>
          <w:spacing w:val="-25"/>
        </w:rPr>
        <w:t> </w:t>
      </w:r>
      <w:r>
        <w:rPr>
          <w:color w:val="231F20"/>
        </w:rPr>
        <w:t>National</w:t>
      </w:r>
      <w:r>
        <w:rPr>
          <w:color w:val="231F20"/>
          <w:spacing w:val="-25"/>
        </w:rPr>
        <w:t> </w:t>
      </w:r>
      <w:r>
        <w:rPr>
          <w:color w:val="231F20"/>
        </w:rPr>
        <w:t>Botanic</w:t>
      </w:r>
      <w:r>
        <w:rPr>
          <w:color w:val="231F20"/>
          <w:spacing w:val="-25"/>
        </w:rPr>
        <w:t> </w:t>
      </w:r>
      <w:r>
        <w:rPr>
          <w:color w:val="231F20"/>
        </w:rPr>
        <w:t>Gardens,</w:t>
      </w:r>
      <w:r>
        <w:rPr>
          <w:color w:val="231F20"/>
          <w:spacing w:val="-25"/>
        </w:rPr>
        <w:t> </w:t>
      </w:r>
      <w:r>
        <w:rPr>
          <w:color w:val="231F20"/>
        </w:rPr>
        <w:t>Glasnevin</w:t>
      </w:r>
      <w:r>
        <w:rPr>
          <w:color w:val="231F20"/>
          <w:spacing w:val="-25"/>
        </w:rPr>
        <w:t> </w:t>
      </w:r>
      <w:r>
        <w:rPr>
          <w:color w:val="231F20"/>
        </w:rPr>
        <w:t>and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Teagasc</w:t>
      </w:r>
      <w:r>
        <w:rPr>
          <w:color w:val="231F20"/>
          <w:spacing w:val="-25"/>
        </w:rPr>
        <w:t> </w:t>
      </w:r>
      <w:r>
        <w:rPr>
          <w:color w:val="231F20"/>
        </w:rPr>
        <w:t>Kildalton</w:t>
      </w:r>
      <w:r>
        <w:rPr>
          <w:color w:val="231F20"/>
          <w:spacing w:val="-25"/>
        </w:rPr>
        <w:t> </w:t>
      </w:r>
      <w:r>
        <w:rPr>
          <w:color w:val="231F20"/>
        </w:rPr>
        <w:t>College, Piltown, Co. Kilkenny </w:t>
      </w:r>
      <w:r>
        <w:rPr>
          <w:color w:val="231F20"/>
          <w:spacing w:val="-3"/>
        </w:rPr>
        <w:t>are </w:t>
      </w:r>
      <w:r>
        <w:rPr>
          <w:color w:val="231F20"/>
        </w:rPr>
        <w:t>offering a QQI Level 5 component </w:t>
      </w:r>
      <w:r>
        <w:rPr>
          <w:color w:val="231F20"/>
          <w:spacing w:val="-3"/>
        </w:rPr>
        <w:t>award </w:t>
      </w:r>
      <w:r>
        <w:rPr>
          <w:color w:val="231F20"/>
        </w:rPr>
        <w:t>in Plant Propagation. This module will equip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learner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knowledge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skills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propagation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wide</w:t>
      </w:r>
      <w:r>
        <w:rPr>
          <w:color w:val="231F20"/>
          <w:spacing w:val="-3"/>
        </w:rPr>
        <w:t> </w:t>
      </w:r>
      <w:r>
        <w:rPr>
          <w:color w:val="231F20"/>
        </w:rPr>
        <w:t>range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plants.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course</w:t>
      </w:r>
      <w:r>
        <w:rPr>
          <w:color w:val="231F20"/>
          <w:spacing w:val="-3"/>
        </w:rPr>
        <w:t> </w:t>
      </w:r>
      <w:r>
        <w:rPr>
          <w:color w:val="231F20"/>
        </w:rPr>
        <w:t>will lead to a minor </w:t>
      </w:r>
      <w:r>
        <w:rPr>
          <w:color w:val="231F20"/>
          <w:spacing w:val="-3"/>
        </w:rPr>
        <w:t>award at </w:t>
      </w:r>
      <w:r>
        <w:rPr>
          <w:color w:val="231F20"/>
        </w:rPr>
        <w:t>NFQ Level 5</w:t>
      </w:r>
      <w:r>
        <w:rPr>
          <w:color w:val="231F20"/>
          <w:spacing w:val="5"/>
        </w:rPr>
        <w:t> </w:t>
      </w:r>
      <w:r>
        <w:rPr>
          <w:color w:val="231F20"/>
        </w:rPr>
        <w:t>(5N2547).</w:t>
      </w:r>
    </w:p>
    <w:p>
      <w:pPr>
        <w:pStyle w:val="BodyText"/>
        <w:spacing w:before="4"/>
        <w:rPr>
          <w:sz w:val="37"/>
        </w:rPr>
      </w:pPr>
    </w:p>
    <w:p>
      <w:pPr>
        <w:pStyle w:val="Heading1"/>
        <w:spacing w:before="1"/>
        <w:ind w:left="6381"/>
      </w:pPr>
      <w:r>
        <w:rPr>
          <w:color w:val="FFFFFF"/>
        </w:rPr>
        <w:t>Who should Apply?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37" w:lineRule="auto"/>
        <w:ind w:left="6381" w:right="117"/>
        <w:jc w:val="both"/>
      </w:pPr>
      <w:r>
        <w:rPr>
          <w:color w:val="FFFFFF"/>
        </w:rPr>
        <w:t>This course is designed for anyone who wants to get involved in horticulture on a part-time basis while gaining an approved Level 5 minor award. It is also ideal for people who are currently working in other careers but who feel that they want to learn more about horticulture.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7" w:lineRule="auto" w:before="1"/>
        <w:ind w:left="6381" w:right="117"/>
        <w:jc w:val="both"/>
      </w:pPr>
      <w:r>
        <w:rPr>
          <w:color w:val="FFFFFF"/>
        </w:rPr>
        <w:t>This module offers participants a chance to study at the National Botanic Gardens and Kildalton College.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7" w:lineRule="auto"/>
        <w:ind w:left="6381" w:right="117"/>
        <w:jc w:val="both"/>
      </w:pPr>
      <w:r>
        <w:rPr>
          <w:color w:val="FFFFFF"/>
        </w:rPr>
        <w:t>By taking other Level 5 modules, students may be able to build towards a full major award of QQI Level 5 Certificate in Horticulture.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37" w:lineRule="auto"/>
        <w:ind w:left="6381" w:right="117"/>
        <w:jc w:val="both"/>
      </w:pPr>
      <w:r>
        <w:rPr>
          <w:color w:val="FFFFFF"/>
        </w:rPr>
        <w:t>Further progression is also possible to level 6 and level 7 horticulture.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218.268097pt;margin-top:12.362083pt;width:158.75pt;height:55.5pt;mso-position-horizontal-relative:page;mso-position-vertical-relative:paragraph;z-index:0;mso-wrap-distance-left:0;mso-wrap-distance-right:0" coordorigin="4365,247" coordsize="3175,1110">
            <v:shape style="position:absolute;left:4715;top:432;width:1453;height:571" coordorigin="4715,432" coordsize="1453,571" path="m5041,432l4827,485,4722,607,4715,765,4771,915,4939,1003,6035,982,6118,919,4995,919,4963,918,4890,901,4818,845,4785,730,4789,612,4815,551,4884,526,5020,516,5671,516,5683,502,5688,492,5686,483,5678,471,5041,432xm5814,793l5722,797,5634,809,5557,828,5496,856,5433,893,5388,912,5338,919,5262,919,6118,919,6168,880,6130,849,6070,824,5994,806,5907,796,5814,793xe" filled="true" fillcolor="#c1cd23" stroked="false">
              <v:path arrowok="t"/>
              <v:fill type="solid"/>
            </v:shape>
            <v:shape style="position:absolute;left:4652;top:348;width:2090;height:732" coordorigin="4652,348" coordsize="2090,732" path="m5118,348l4806,390,4659,583,4652,884,4890,1080,6585,1048,6687,964,4982,964,4944,963,4861,940,4778,871,4740,730,4744,578,4773,501,4851,473,5002,471,5678,471,5682,463,5688,443,5687,419,5671,397,5118,348xm6382,835l6278,841,6195,857,6128,879,6075,903,6032,926,5990,946,5950,957,5888,962,5780,964,6687,964,6742,919,6713,906,6634,877,6519,848,6382,835xe" filled="true" fillcolor="#49a942" stroked="false">
              <v:path arrowok="t"/>
              <v:fill type="solid"/>
            </v:shape>
            <v:shape style="position:absolute;left:4365;top:397;width:354;height:134" type="#_x0000_t75" stroked="false">
              <v:imagedata r:id="rId8" o:title=""/>
            </v:shape>
            <v:shape style="position:absolute;left:4466;top:267;width:3071;height:905" coordorigin="4467,268" coordsize="3071,905" path="m4971,397l4670,397,4597,503,4559,572,4544,637,4540,726,4548,978,4605,1108,4759,1159,5059,1172,7537,1169,7331,1040,5013,1040,4875,1017,4736,930,4673,737,4678,554,4711,458,4799,416,4971,397xm6911,906l6840,908,6767,916,6693,928,6617,945,6539,964,6386,1005,6295,1026,6231,1035,6158,1038,5076,1038,5013,1040,7331,1040,7267,999,7195,964,7124,938,7053,920,6982,910,6911,906xm5671,268l4600,268,4543,299,4510,323,4489,352,4467,397,5671,397,5671,268xe" filled="true" fillcolor="#008752" stroked="false">
              <v:path arrowok="t"/>
              <v:fill type="solid"/>
            </v:shape>
            <v:shape style="position:absolute;left:5767;top:266;width:237;height:250" type="#_x0000_t75" stroked="false">
              <v:imagedata r:id="rId9" o:title=""/>
            </v:shape>
            <v:shape style="position:absolute;left:6043;top:261;width:292;height:258" type="#_x0000_t75" stroked="false">
              <v:imagedata r:id="rId10" o:title=""/>
            </v:shape>
            <v:shape style="position:absolute;left:6384;top:247;width:554;height:369" type="#_x0000_t75" stroked="false">
              <v:imagedata r:id="rId11" o:title=""/>
            </v:shape>
            <v:shape style="position:absolute;left:6984;top:248;width:237;height:260" type="#_x0000_t75" stroked="false">
              <v:imagedata r:id="rId12" o:title=""/>
            </v:shape>
            <v:shape style="position:absolute;left:7269;top:247;width:247;height:256" type="#_x0000_t75" stroked="false">
              <v:imagedata r:id="rId13" o:title=""/>
            </v:shape>
            <v:shape style="position:absolute;left:4522;top:1235;width:3018;height:122" type="#_x0000_t75" stroked="false">
              <v:imagedata r:id="rId14" o:title="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type w:val="continuous"/>
          <w:pgSz w:w="11910" w:h="16840"/>
          <w:pgMar w:top="400" w:bottom="280" w:left="620" w:right="6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0pt;margin-top:.000015pt;width:595.3pt;height:841.9pt;mso-position-horizontal-relative:page;mso-position-vertical-relative:page;z-index:-4576" coordorigin="0,0" coordsize="11906,16838">
            <v:shape style="position:absolute;left:0;top:3061;width:11216;height:4144" type="#_x0000_t75" stroked="false">
              <v:imagedata r:id="rId15" o:title=""/>
            </v:shape>
            <v:shape style="position:absolute;left:11206;top:3061;width:700;height:8278" type="#_x0000_t75" stroked="false">
              <v:imagedata r:id="rId16" o:title=""/>
            </v:shape>
            <v:shape style="position:absolute;left:0;top:7195;width:11216;height:4144" type="#_x0000_t75" stroked="false">
              <v:imagedata r:id="rId17" o:title=""/>
            </v:shape>
            <v:shape style="position:absolute;left:0;top:0;width:11906;height:4394" type="#_x0000_t75" stroked="false">
              <v:imagedata r:id="rId18" o:title=""/>
            </v:shape>
            <v:rect style="position:absolute;left:0;top:11338;width:11906;height:5500" filled="true" fillcolor="#e77c2d" stroked="false">
              <v:fill type="solid"/>
            </v:rect>
            <v:shape style="position:absolute;left:0;top:2745;width:11906;height:1978" coordorigin="0,2746" coordsize="11906,1978" path="m0,3504l0,3704,52,3764,105,3824,159,3880,214,3936,271,3988,329,4040,388,4090,448,4136,510,4182,572,4226,635,4268,700,4308,765,4346,899,4418,967,4450,1107,4510,1250,4562,1323,4586,1396,4608,1470,4628,1545,4646,1621,4662,1697,4676,1775,4688,1931,4708,2089,4720,2169,4724,2331,4724,2412,4722,2577,4714,2705,4702,2770,4694,2835,4688,2901,4680,3165,4640,3434,4592,3638,4550,3983,4470,4123,4434,4193,4418,4263,4398,4357,4374,2088,4374,1884,4368,1817,4364,1750,4358,1553,4334,1424,4310,1297,4282,1234,4266,1172,4248,1049,4208,989,4186,869,4138,752,4082,694,4052,581,3988,469,3916,360,3836,307,3794,254,3750,202,3704,150,3658,100,3608,49,3556,0,3504xm9425,2746l9351,2748,9277,2748,9203,2752,9129,2754,9054,2760,8979,2764,8904,2770,8678,2794,8527,2814,8451,2826,8375,2836,8299,2850,8222,2862,8146,2876,8069,2892,7992,2906,7838,2938,7530,3010,7142,3110,6832,3198,6754,3222,6676,3244,6599,3268,6521,3290,6288,3362,6210,3388,5978,3460,5900,3486,5823,3510,5745,3536,5668,3560,5024,3768,4944,3792,4864,3818,4389,3962,4311,3984,4233,4008,4155,4030,4077,4050,3999,4072,3768,4132,3691,4150,3615,4170,3539,4186,3463,4204,3313,4236,3238,4250,3163,4266,3089,4278,3015,4292,2942,4304,2723,4334,2579,4350,2437,4362,2296,4370,2157,4374,4357,4374,4404,4362,4546,4322,4618,4304,4760,4264,4832,4242,4976,4202,5048,4180,5120,4160,5193,4138,5265,4118,5775,3966,5848,3946,6068,3880,6141,3860,6215,3838,6288,3818,6362,3796,6435,3776,6509,3754,6877,3654,6951,3636,7024,3616,7391,3526,7465,3510,7538,3492,7611,3476,7684,3462,7757,3446,7830,3432,7903,3416,7976,3404,8049,3390,8338,3342,8483,3322,8554,3314,8626,3304,8698,3296,8982,3272,9124,3264,9334,3258,11438,3258,11434,3256,11365,3216,11295,3178,11225,3142,11084,3074,10940,3014,10868,2986,10795,2960,10722,2936,10575,2892,10500,2872,10426,2854,10351,2838,10199,2810,10047,2786,9970,2776,9893,2768,9738,2756,9660,2752,9425,2746xm11438,3258l9474,3258,9612,3262,9818,3274,9886,3280,10089,3304,10156,3314,10356,3350,10422,3364,10553,3396,10683,3432,10748,3452,10939,3518,11128,3596,11190,3624,11252,3654,11374,3718,11495,3786,11555,3822,11614,3860,11732,3940,11790,3982,11848,4026,11906,4072,11906,3588,11773,3484,11707,3434,11639,3386,11503,3298,11438,3258xe" filled="true" fillcolor="#e77b2e" stroked="false">
              <v:path arrowok="t"/>
              <v:fill type="solid"/>
            </v:shape>
            <v:shape style="position:absolute;left:0;top:2632;width:11906;height:1794" coordorigin="0,2632" coordsize="11906,1794" path="m0,3496l0,3526,51,3580,102,3632,154,3682,207,3730,260,3776,314,3820,424,3904,536,3980,593,4016,650,4050,708,4082,826,4142,886,4170,946,4196,1068,4244,1255,4304,1446,4352,1576,4376,1708,4396,1774,4404,1909,4416,2045,4424,2113,4426,2253,4426,2402,4424,2533,4416,2748,4398,2820,4390,3039,4360,3186,4336,2019,4336,1884,4332,1751,4324,1685,4318,1555,4302,1426,4282,1237,4240,1113,4204,992,4164,872,4116,813,4090,697,4034,583,3970,527,3936,472,3900,363,3824,309,3782,203,3694,152,3648,100,3598,50,3548,0,3496xm9535,2632l9381,2632,9230,2636,9078,2644,8925,2656,8772,2672,8541,2702,8386,2726,8154,2768,7842,2832,7763,2850,7685,2870,7607,2888,7371,2948,6978,3058,6900,3082,6821,3104,6664,3152,6585,3178,6428,3226,6349,3252,6270,3276,5403,3564,5323,3592,5083,3670,5004,3698,4845,3750,4766,3774,4609,3826,4218,3946,3909,4034,3605,4114,3379,4168,3230,4200,3156,4214,3082,4230,3009,4242,2936,4256,2863,4268,2647,4298,2505,4314,2434,4320,2364,4324,2294,4330,2088,4336,3186,4336,3261,4324,3335,4310,3410,4294,3485,4280,3635,4248,3863,4194,3940,4174,4016,4156,4093,4134,4248,4094,4481,4028,4559,4004,4637,3982,5030,3862,5109,3836,5188,3812,5267,3786,5346,3762,5900,3582,5977,3558,6054,3532,6208,3484,6285,3458,6746,3314,6823,3292,6899,3268,7282,3158,7359,3138,7435,3116,7587,3076,7663,3058,7739,3038,7890,3002,7966,2986,8041,2968,8117,2952,8192,2938,8267,2922,8341,2908,8416,2896,8490,2882,8565,2870,8639,2860,8713,2848,8786,2838,9006,2814,9151,2802,9368,2790,9439,2788,10644,2788,10617,2780,10542,2760,10390,2724,10237,2696,10083,2672,10006,2662,9928,2654,9772,2642,9614,2634,9535,2632xm10644,2788l9652,2788,9723,2790,9863,2798,10002,2810,10139,2826,10276,2846,10343,2860,10411,2872,10611,2920,10807,2980,10936,3028,11063,3080,11126,3108,11189,3138,11251,3170,11374,3238,11435,3274,11496,3312,11615,3392,11674,3434,11733,3478,11791,3524,11848,3572,11906,3622,11906,3434,11769,3330,11700,3282,11631,3236,11561,3192,11491,3150,11349,3070,11206,2998,11061,2934,10988,2904,10914,2876,10766,2824,10644,2788xe" filled="true" fillcolor="#643515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2"/>
        </w:rPr>
      </w:pPr>
    </w:p>
    <w:p>
      <w:pPr>
        <w:pStyle w:val="Heading1"/>
      </w:pPr>
      <w:r>
        <w:rPr>
          <w:color w:val="231F20"/>
        </w:rPr>
        <w:t>Module Content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ind w:left="100"/>
      </w:pPr>
      <w:r>
        <w:rPr>
          <w:color w:val="231F20"/>
        </w:rPr>
        <w:t>On completion of the course, students will be able to: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0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Outline the principles of plant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propagation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7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Outline the principles of division 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layering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6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Outline the principles 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grafting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6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Outline the principles of propagation by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seed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6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Describe the basic requirements for rooting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cuttings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7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Describe different systems used for cutting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propagation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6" w:after="0"/>
        <w:ind w:left="820" w:right="0" w:hanging="720"/>
        <w:jc w:val="left"/>
        <w:rPr>
          <w:sz w:val="24"/>
        </w:rPr>
      </w:pPr>
      <w:r>
        <w:rPr>
          <w:color w:val="231F20"/>
          <w:spacing w:val="-7"/>
          <w:sz w:val="24"/>
        </w:rPr>
        <w:t>Take </w:t>
      </w:r>
      <w:r>
        <w:rPr>
          <w:color w:val="231F20"/>
          <w:sz w:val="24"/>
        </w:rPr>
        <w:t>a range of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cuttings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6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Prepare and sow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seed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6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Carry-out routine division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layering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  <w:tab w:pos="820" w:val="left" w:leader="none"/>
        </w:tabs>
        <w:spacing w:line="240" w:lineRule="auto" w:before="37" w:after="0"/>
        <w:ind w:left="820" w:right="0" w:hanging="720"/>
        <w:jc w:val="left"/>
        <w:rPr>
          <w:sz w:val="24"/>
        </w:rPr>
      </w:pPr>
      <w:r>
        <w:rPr>
          <w:color w:val="231F20"/>
          <w:sz w:val="24"/>
        </w:rPr>
        <w:t>Carry-out bench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grafting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</w:p>
    <w:p>
      <w:pPr>
        <w:pStyle w:val="Heading1"/>
      </w:pPr>
      <w:r>
        <w:rPr>
          <w:color w:val="FFFFFF"/>
        </w:rPr>
        <w:t>Course Structure</w:t>
      </w:r>
    </w:p>
    <w:p>
      <w:pPr>
        <w:pStyle w:val="BodyText"/>
        <w:spacing w:line="237" w:lineRule="auto" w:before="287"/>
        <w:ind w:left="100" w:right="117"/>
        <w:jc w:val="both"/>
      </w:pPr>
      <w:r>
        <w:rPr>
          <w:color w:val="FFFFFF"/>
        </w:rPr>
        <w:t>The</w:t>
      </w:r>
      <w:r>
        <w:rPr>
          <w:color w:val="FFFFFF"/>
          <w:spacing w:val="-21"/>
        </w:rPr>
        <w:t> </w:t>
      </w:r>
      <w:r>
        <w:rPr>
          <w:color w:val="FFFFFF"/>
        </w:rPr>
        <w:t>course</w:t>
      </w:r>
      <w:r>
        <w:rPr>
          <w:color w:val="FFFFFF"/>
          <w:spacing w:val="-21"/>
        </w:rPr>
        <w:t> </w:t>
      </w:r>
      <w:r>
        <w:rPr>
          <w:color w:val="FFFFFF"/>
        </w:rPr>
        <w:t>will</w:t>
      </w:r>
      <w:r>
        <w:rPr>
          <w:color w:val="FFFFFF"/>
          <w:spacing w:val="-21"/>
        </w:rPr>
        <w:t> </w:t>
      </w:r>
      <w:r>
        <w:rPr>
          <w:color w:val="FFFFFF"/>
        </w:rPr>
        <w:t>be</w:t>
      </w:r>
      <w:r>
        <w:rPr>
          <w:color w:val="FFFFFF"/>
          <w:spacing w:val="-21"/>
        </w:rPr>
        <w:t> </w:t>
      </w:r>
      <w:r>
        <w:rPr>
          <w:color w:val="FFFFFF"/>
        </w:rPr>
        <w:t>offered</w:t>
      </w:r>
      <w:r>
        <w:rPr>
          <w:color w:val="FFFFFF"/>
          <w:spacing w:val="-21"/>
        </w:rPr>
        <w:t> </w:t>
      </w:r>
      <w:r>
        <w:rPr>
          <w:color w:val="FFFFFF"/>
        </w:rPr>
        <w:t>in</w:t>
      </w:r>
      <w:r>
        <w:rPr>
          <w:color w:val="FFFFFF"/>
          <w:spacing w:val="-21"/>
        </w:rPr>
        <w:t> </w:t>
      </w:r>
      <w:r>
        <w:rPr>
          <w:color w:val="FFFFFF"/>
        </w:rPr>
        <w:t>one</w:t>
      </w:r>
      <w:r>
        <w:rPr>
          <w:color w:val="FFFFFF"/>
          <w:spacing w:val="-21"/>
        </w:rPr>
        <w:t> </w:t>
      </w:r>
      <w:r>
        <w:rPr>
          <w:color w:val="FFFFFF"/>
        </w:rPr>
        <w:t>3</w:t>
      </w:r>
      <w:r>
        <w:rPr>
          <w:color w:val="FFFFFF"/>
          <w:spacing w:val="-21"/>
        </w:rPr>
        <w:t> </w:t>
      </w:r>
      <w:r>
        <w:rPr>
          <w:color w:val="FFFFFF"/>
        </w:rPr>
        <w:t>hour</w:t>
      </w:r>
      <w:r>
        <w:rPr>
          <w:color w:val="FFFFFF"/>
          <w:spacing w:val="-21"/>
        </w:rPr>
        <w:t> </w:t>
      </w:r>
      <w:r>
        <w:rPr>
          <w:color w:val="FFFFFF"/>
        </w:rPr>
        <w:t>session</w:t>
      </w:r>
      <w:r>
        <w:rPr>
          <w:color w:val="FFFFFF"/>
          <w:spacing w:val="-21"/>
        </w:rPr>
        <w:t> </w:t>
      </w:r>
      <w:r>
        <w:rPr>
          <w:color w:val="FFFFFF"/>
        </w:rPr>
        <w:t>per</w:t>
      </w:r>
      <w:r>
        <w:rPr>
          <w:color w:val="FFFFFF"/>
          <w:spacing w:val="-21"/>
        </w:rPr>
        <w:t> </w:t>
      </w:r>
      <w:r>
        <w:rPr>
          <w:color w:val="FFFFFF"/>
        </w:rPr>
        <w:t>week</w:t>
      </w:r>
      <w:r>
        <w:rPr>
          <w:color w:val="FFFFFF"/>
          <w:spacing w:val="-21"/>
        </w:rPr>
        <w:t> </w:t>
      </w:r>
      <w:r>
        <w:rPr>
          <w:color w:val="FFFFFF"/>
        </w:rPr>
        <w:t>over</w:t>
      </w:r>
      <w:r>
        <w:rPr>
          <w:color w:val="FFFFFF"/>
          <w:spacing w:val="-21"/>
        </w:rPr>
        <w:t> </w:t>
      </w:r>
      <w:r>
        <w:rPr>
          <w:color w:val="FFFFFF"/>
        </w:rPr>
        <w:t>a</w:t>
      </w:r>
      <w:r>
        <w:rPr>
          <w:color w:val="FFFFFF"/>
          <w:spacing w:val="-21"/>
        </w:rPr>
        <w:t> </w:t>
      </w:r>
      <w:r>
        <w:rPr>
          <w:color w:val="FFFFFF"/>
        </w:rPr>
        <w:t>28-week</w:t>
      </w:r>
      <w:r>
        <w:rPr>
          <w:color w:val="FFFFFF"/>
          <w:spacing w:val="-21"/>
        </w:rPr>
        <w:t> </w:t>
      </w:r>
      <w:r>
        <w:rPr>
          <w:color w:val="FFFFFF"/>
        </w:rPr>
        <w:t>period</w:t>
      </w:r>
      <w:r>
        <w:rPr>
          <w:color w:val="FFFFFF"/>
          <w:spacing w:val="-21"/>
        </w:rPr>
        <w:t> </w:t>
      </w:r>
      <w:r>
        <w:rPr>
          <w:color w:val="FFFFFF"/>
        </w:rPr>
        <w:t>commencing</w:t>
      </w:r>
      <w:r>
        <w:rPr>
          <w:color w:val="FFFFFF"/>
          <w:spacing w:val="-21"/>
        </w:rPr>
        <w:t> </w:t>
      </w:r>
      <w:r>
        <w:rPr>
          <w:color w:val="FFFFFF"/>
        </w:rPr>
        <w:t>in</w:t>
      </w:r>
      <w:r>
        <w:rPr>
          <w:color w:val="FFFFFF"/>
          <w:spacing w:val="-21"/>
        </w:rPr>
        <w:t> </w:t>
      </w:r>
      <w:r>
        <w:rPr>
          <w:color w:val="FFFFFF"/>
        </w:rPr>
        <w:t>early</w:t>
      </w:r>
      <w:r>
        <w:rPr>
          <w:color w:val="FFFFFF"/>
          <w:spacing w:val="-21"/>
        </w:rPr>
        <w:t> </w:t>
      </w:r>
      <w:r>
        <w:rPr>
          <w:color w:val="FFFFFF"/>
        </w:rPr>
        <w:t>September until mid-May </w:t>
      </w:r>
      <w:r>
        <w:rPr>
          <w:color w:val="FFFFFF"/>
          <w:spacing w:val="-3"/>
        </w:rPr>
        <w:t>at </w:t>
      </w:r>
      <w:r>
        <w:rPr>
          <w:color w:val="FFFFFF"/>
        </w:rPr>
        <w:t>both colleges. Students will be required to take cuttings, prepare seed for sowing and carry out routine division and layering using safe work</w:t>
      </w:r>
      <w:r>
        <w:rPr>
          <w:color w:val="FFFFFF"/>
          <w:spacing w:val="-5"/>
        </w:rPr>
        <w:t> </w:t>
      </w:r>
      <w:r>
        <w:rPr>
          <w:color w:val="FFFFFF"/>
        </w:rPr>
        <w:t>practices..</w:t>
      </w:r>
    </w:p>
    <w:p>
      <w:pPr>
        <w:pStyle w:val="BodyText"/>
        <w:spacing w:line="306" w:lineRule="exact" w:before="164"/>
        <w:ind w:left="100"/>
      </w:pPr>
      <w:r>
        <w:rPr>
          <w:color w:val="FFFFFF"/>
        </w:rPr>
        <w:t>Application forms are available from:</w:t>
      </w:r>
    </w:p>
    <w:p>
      <w:pPr>
        <w:pStyle w:val="BodyText"/>
        <w:spacing w:line="213" w:lineRule="auto" w:before="8"/>
        <w:ind w:left="100" w:right="2485"/>
      </w:pPr>
      <w:r>
        <w:rPr>
          <w:color w:val="FFFFFF"/>
        </w:rPr>
        <w:t>Teagasc College of Amenity Horticulture, Botanic Gardens, Glasnevin, Dublin 9. Tel: 01-8040201 or Emai</w:t>
      </w:r>
      <w:hyperlink r:id="rId19">
        <w:r>
          <w:rPr>
            <w:color w:val="FFFFFF"/>
          </w:rPr>
          <w:t>l: botanic.college@teagasc.ie</w:t>
        </w:r>
      </w:hyperlink>
    </w:p>
    <w:p>
      <w:pPr>
        <w:pStyle w:val="BodyText"/>
        <w:spacing w:line="213" w:lineRule="auto" w:before="288"/>
        <w:ind w:left="100" w:right="3169"/>
      </w:pPr>
      <w:r>
        <w:rPr>
          <w:color w:val="FFFFFF"/>
        </w:rPr>
        <w:t>Teagasc Kildalton Agriculture &amp; Horticulture College, Piltown, Co. Kilkenny Tel: 051-644400 or Emai</w:t>
      </w:r>
      <w:hyperlink r:id="rId20">
        <w:r>
          <w:rPr>
            <w:color w:val="FFFFFF"/>
          </w:rPr>
          <w:t>l: kildalton.college@teagasc.ie</w:t>
        </w:r>
      </w:hyperlink>
    </w:p>
    <w:p>
      <w:pPr>
        <w:pStyle w:val="BodyText"/>
        <w:spacing w:before="261"/>
        <w:ind w:left="100"/>
        <w:jc w:val="both"/>
      </w:pPr>
      <w:r>
        <w:rPr>
          <w:color w:val="FFFFFF"/>
        </w:rPr>
        <w:t>From the Teagasc websit</w:t>
      </w:r>
      <w:hyperlink r:id="rId21">
        <w:r>
          <w:rPr>
            <w:color w:val="FFFFFF"/>
          </w:rPr>
          <w:t>e: www.teagasc.ie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spacing w:before="100"/>
        <w:ind w:left="0" w:right="117" w:firstLine="0"/>
        <w:jc w:val="right"/>
        <w:rPr>
          <w:i/>
          <w:sz w:val="16"/>
        </w:rPr>
      </w:pPr>
      <w:r>
        <w:rPr>
          <w:b/>
          <w:color w:val="FFFFFF"/>
          <w:sz w:val="16"/>
        </w:rPr>
        <w:t>Revision Date: </w:t>
      </w:r>
      <w:r>
        <w:rPr>
          <w:i/>
          <w:color w:val="FFFFFF"/>
          <w:sz w:val="16"/>
        </w:rPr>
        <w:t>May 2017</w:t>
      </w:r>
    </w:p>
    <w:sectPr>
      <w:pgSz w:w="11910" w:h="16840"/>
      <w:pgMar w:top="1580" w:bottom="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nion Pro">
    <w:altName w:val="Minio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20" w:hanging="720"/>
      </w:pPr>
      <w:rPr>
        <w:rFonts w:hint="default" w:ascii="Minion Pro" w:hAnsi="Minion Pro" w:eastAsia="Minion Pro" w:cs="Minion Pro"/>
        <w:color w:val="231F20"/>
        <w:spacing w:val="-5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06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93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9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66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52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39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25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12" w:hanging="7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nion Pro" w:hAnsi="Minion Pro" w:eastAsia="Minion Pro" w:cs="Minion Pro"/>
    </w:rPr>
  </w:style>
  <w:style w:styleId="BodyText" w:type="paragraph">
    <w:name w:val="Body Text"/>
    <w:basedOn w:val="Normal"/>
    <w:uiPriority w:val="1"/>
    <w:qFormat/>
    <w:pPr/>
    <w:rPr>
      <w:rFonts w:ascii="Minion Pro" w:hAnsi="Minion Pro" w:eastAsia="Minion Pro" w:cs="Minion Pro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00"/>
      <w:ind w:left="100"/>
      <w:outlineLvl w:val="1"/>
    </w:pPr>
    <w:rPr>
      <w:rFonts w:ascii="Minion Pro" w:hAnsi="Minion Pro" w:eastAsia="Minion Pro" w:cs="Minion Pro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36"/>
      <w:ind w:left="820" w:hanging="720"/>
    </w:pPr>
    <w:rPr>
      <w:rFonts w:ascii="Minion Pro" w:hAnsi="Minion Pro" w:eastAsia="Minion Pro" w:cs="Minion Pr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hyperlink" Target="mailto:botanic.college@teagasc.ie" TargetMode="External"/><Relationship Id="rId20" Type="http://schemas.openxmlformats.org/officeDocument/2006/relationships/hyperlink" Target="mailto:kildalton.college@teagasc.ie" TargetMode="External"/><Relationship Id="rId21" Type="http://schemas.openxmlformats.org/officeDocument/2006/relationships/hyperlink" Target="http://www.teagasc.ie/" TargetMode="External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L5-Plant-Propagation.indd</dc:title>
  <dcterms:created xsi:type="dcterms:W3CDTF">2018-08-02T10:49:37Z</dcterms:created>
  <dcterms:modified xsi:type="dcterms:W3CDTF">2018-08-02T10:49:37Z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2017-05-04T00:00:00Z</vt:filetime>
  </property>
  <property fmtid="{D5CDD505-2E9C-101B-9397-08002B2CF9AE}" pid="3" name="Creator">
    <vt:lpwstr>Adobe InDesign CC 2014 (Windows)</vt:lpwstr>
  </property>
  <property fmtid="{D5CDD505-2E9C-101B-9397-08002B2CF9AE}" pid="4" name="LastSaved">
    <vt:filetime>2018-08-02T00:00:00Z</vt:filetime>
  </property>
</Properties>
</file>